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Topics / Standards</w:t>
      </w:r>
    </w:p>
    <w:p w:rsidR="00000000" w:rsidDel="00000000" w:rsidP="00000000" w:rsidRDefault="00000000" w:rsidRPr="00000000" w14:paraId="00000002">
      <w:pPr>
        <w:rPr>
          <w:b w:val="1"/>
          <w:highlight w:val="green"/>
        </w:rPr>
      </w:pPr>
      <w:r w:rsidDel="00000000" w:rsidR="00000000" w:rsidRPr="00000000">
        <w:rPr>
          <w:b w:val="1"/>
          <w:highlight w:val="green"/>
          <w:rtl w:val="0"/>
        </w:rPr>
        <w:t xml:space="preserve">Literature</w:t>
      </w:r>
    </w:p>
    <w:p w:rsidR="00000000" w:rsidDel="00000000" w:rsidP="00000000" w:rsidRDefault="00000000" w:rsidRPr="00000000" w14:paraId="00000003">
      <w:pPr>
        <w:rPr>
          <w:b w:val="1"/>
          <w:highlight w:val="red"/>
        </w:rPr>
      </w:pPr>
      <w:r w:rsidDel="00000000" w:rsidR="00000000" w:rsidRPr="00000000">
        <w:rPr>
          <w:b w:val="1"/>
          <w:highlight w:val="red"/>
          <w:rtl w:val="0"/>
        </w:rPr>
        <w:t xml:space="preserve">Vocabulary</w:t>
      </w:r>
    </w:p>
    <w:p w:rsidR="00000000" w:rsidDel="00000000" w:rsidP="00000000" w:rsidRDefault="00000000" w:rsidRPr="00000000" w14:paraId="00000004">
      <w:pPr>
        <w:rPr>
          <w:b w:val="1"/>
          <w:shd w:fill="4a86e8" w:val="clear"/>
        </w:rPr>
      </w:pPr>
      <w:r w:rsidDel="00000000" w:rsidR="00000000" w:rsidRPr="00000000">
        <w:rPr>
          <w:b w:val="1"/>
          <w:shd w:fill="4a86e8" w:val="clear"/>
          <w:rtl w:val="0"/>
        </w:rPr>
        <w:t xml:space="preserve">Writing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shd w:fill="ff9900" w:val="clear"/>
          <w:rtl w:val="0"/>
        </w:rPr>
        <w:t xml:space="preserve">Speaking and Listening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Covington High School Curriculum Map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Class</w:t>
      </w:r>
      <w:r w:rsidDel="00000000" w:rsidR="00000000" w:rsidRPr="00000000">
        <w:rPr>
          <w:b w:val="1"/>
          <w:rtl w:val="0"/>
        </w:rPr>
        <w:t xml:space="preserve">:  Grade 12 ELA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3240"/>
        <w:gridCol w:w="3270"/>
        <w:gridCol w:w="3210"/>
        <w:tblGridChange w:id="0">
          <w:tblGrid>
            <w:gridCol w:w="3240"/>
            <w:gridCol w:w="3240"/>
            <w:gridCol w:w="3270"/>
            <w:gridCol w:w="32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TIME:</w:t>
            </w:r>
            <w:r w:rsidDel="00000000" w:rsidR="00000000" w:rsidRPr="00000000">
              <w:rPr>
                <w:i w:val="1"/>
                <w:rtl w:val="0"/>
              </w:rPr>
              <w:t xml:space="preserve">  When and for how long will the content be taught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Standard: </w:t>
            </w:r>
            <w:r w:rsidDel="00000000" w:rsidR="00000000" w:rsidRPr="00000000">
              <w:rPr>
                <w:i w:val="1"/>
                <w:rtl w:val="0"/>
              </w:rPr>
              <w:t xml:space="preserve"> List the exact standard as adopted or our locally adopted skill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Topic: </w:t>
            </w:r>
            <w:r w:rsidDel="00000000" w:rsidR="00000000" w:rsidRPr="00000000">
              <w:rPr>
                <w:i w:val="1"/>
                <w:rtl w:val="0"/>
              </w:rPr>
              <w:t xml:space="preserve"> Brief explanation of what you will be doing to teach this standard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Assessments:</w:t>
            </w:r>
            <w:r w:rsidDel="00000000" w:rsidR="00000000" w:rsidRPr="00000000">
              <w:rPr>
                <w:i w:val="1"/>
                <w:rtl w:val="0"/>
              </w:rPr>
              <w:t xml:space="preserve">  How and when students will be assessed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August: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August (cont.):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a64d79"/>
              </w:rPr>
            </w:pPr>
            <w:r w:rsidDel="00000000" w:rsidR="00000000" w:rsidRPr="00000000">
              <w:rPr>
                <w:b w:val="1"/>
                <w:color w:val="a64d79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11-12.RL.1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11-12.RL.2.1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11-12.RL.2.3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11-12.RL.3.1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11-12.RL.4.1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red"/>
              </w:rPr>
            </w:pPr>
            <w:r w:rsidDel="00000000" w:rsidR="00000000" w:rsidRPr="00000000">
              <w:rPr>
                <w:b w:val="1"/>
                <w:highlight w:val="red"/>
                <w:rtl w:val="0"/>
              </w:rPr>
              <w:t xml:space="preserve">11-12.RV.1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red"/>
              </w:rPr>
            </w:pPr>
            <w:r w:rsidDel="00000000" w:rsidR="00000000" w:rsidRPr="00000000">
              <w:rPr>
                <w:b w:val="1"/>
                <w:highlight w:val="red"/>
                <w:rtl w:val="0"/>
              </w:rPr>
              <w:t xml:space="preserve">11-12.RV.2.5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hd w:fill="4a86e8" w:val="clear"/>
              </w:rPr>
            </w:pPr>
            <w:r w:rsidDel="00000000" w:rsidR="00000000" w:rsidRPr="00000000">
              <w:rPr>
                <w:b w:val="1"/>
                <w:shd w:fill="4a86e8" w:val="clear"/>
                <w:rtl w:val="0"/>
              </w:rPr>
              <w:t xml:space="preserve">11-12.W.1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hd w:fill="4a86e8" w:val="clear"/>
              </w:rPr>
            </w:pPr>
            <w:r w:rsidDel="00000000" w:rsidR="00000000" w:rsidRPr="00000000">
              <w:rPr>
                <w:b w:val="1"/>
                <w:shd w:fill="4a86e8" w:val="clear"/>
                <w:rtl w:val="0"/>
              </w:rPr>
              <w:t xml:space="preserve">11-12.W.3.1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hd w:fill="4a86e8" w:val="clear"/>
              </w:rPr>
            </w:pPr>
            <w:r w:rsidDel="00000000" w:rsidR="00000000" w:rsidRPr="00000000">
              <w:rPr>
                <w:b w:val="1"/>
                <w:shd w:fill="4a86e8" w:val="clear"/>
                <w:rtl w:val="0"/>
              </w:rPr>
              <w:t xml:space="preserve">11-12.W.3.2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hd w:fill="ff9900" w:val="clear"/>
              </w:rPr>
            </w:pPr>
            <w:r w:rsidDel="00000000" w:rsidR="00000000" w:rsidRPr="00000000">
              <w:rPr>
                <w:b w:val="1"/>
                <w:shd w:fill="ff9900" w:val="clear"/>
                <w:rtl w:val="0"/>
              </w:rPr>
              <w:t xml:space="preserve">11-12.SL.3.1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Teaching Methods: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Pearson Unit 1: </w:t>
            </w:r>
            <w:r w:rsidDel="00000000" w:rsidR="00000000" w:rsidRPr="00000000">
              <w:rPr>
                <w:b w:val="1"/>
                <w:rtl w:val="0"/>
              </w:rPr>
              <w:t xml:space="preserve">Beowulf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-</w:t>
            </w:r>
            <w:r w:rsidDel="00000000" w:rsidR="00000000" w:rsidRPr="00000000">
              <w:rPr>
                <w:highlight w:val="green"/>
                <w:rtl w:val="0"/>
              </w:rPr>
              <w:t xml:space="preserve">About the Author </w:t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-Background Information </w:t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Text annotations </w:t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-Comprehension Check </w:t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-Analyze Craft &amp; Structure </w:t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-Analyze Craft &amp; Structure A Worksheet</w:t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-Concept Vocabulary/Word Study A Worksheet</w:t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-Conventions/ Practice </w:t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-Conventions A Worksheet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“The Charge of the Light Brigade”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-</w:t>
            </w:r>
            <w:r w:rsidDel="00000000" w:rsidR="00000000" w:rsidRPr="00000000">
              <w:rPr>
                <w:highlight w:val="green"/>
                <w:rtl w:val="0"/>
              </w:rPr>
              <w:t xml:space="preserve">About the Author 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-Background Information 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Text annotations 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-Comprehension Check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Novel Read Aloud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b w:val="1"/>
                <w:highlight w:val="red"/>
                <w:rtl w:val="0"/>
              </w:rPr>
              <w:t xml:space="preserve">Vocabulary Power Plus Lessons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 </w:t>
            </w:r>
            <w:r w:rsidDel="00000000" w:rsidR="00000000" w:rsidRPr="00000000">
              <w:rPr>
                <w:color w:val="6d9ee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Pearson </w:t>
            </w:r>
            <w:r w:rsidDel="00000000" w:rsidR="00000000" w:rsidRPr="00000000">
              <w:rPr>
                <w:b w:val="1"/>
                <w:i w:val="1"/>
                <w:highlight w:val="green"/>
                <w:rtl w:val="0"/>
              </w:rPr>
              <w:t xml:space="preserve">Beowulf</w:t>
            </w: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 Selection Test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b w:val="1"/>
                <w:shd w:fill="4a86e8" w:val="clear"/>
                <w:rtl w:val="0"/>
              </w:rPr>
              <w:t xml:space="preserve">Article of Week (AOW) non-fiction + written response in journal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b w:val="1"/>
                <w:highlight w:val="red"/>
                <w:rtl w:val="0"/>
              </w:rPr>
              <w:t xml:space="preserve">Weekly Vocabulary Power Plus book tests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September: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color w:val="a64d79"/>
              </w:rPr>
            </w:pPr>
            <w:r w:rsidDel="00000000" w:rsidR="00000000" w:rsidRPr="00000000">
              <w:rPr>
                <w:b w:val="1"/>
                <w:color w:val="a64d79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7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11-12.RL.1</w:t>
            </w:r>
          </w:p>
          <w:p w:rsidR="00000000" w:rsidDel="00000000" w:rsidP="00000000" w:rsidRDefault="00000000" w:rsidRPr="00000000" w14:paraId="0000007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11-12.RL.2.2</w:t>
            </w:r>
          </w:p>
          <w:p w:rsidR="00000000" w:rsidDel="00000000" w:rsidP="00000000" w:rsidRDefault="00000000" w:rsidRPr="00000000" w14:paraId="0000007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b w:val="1"/>
                <w:highlight w:val="red"/>
                <w:rtl w:val="0"/>
              </w:rPr>
              <w:t xml:space="preserve">11-12.RV.2.4</w:t>
            </w:r>
          </w:p>
          <w:p w:rsidR="00000000" w:rsidDel="00000000" w:rsidP="00000000" w:rsidRDefault="00000000" w:rsidRPr="00000000" w14:paraId="0000007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b w:val="1"/>
                <w:highlight w:val="red"/>
                <w:rtl w:val="0"/>
              </w:rPr>
              <w:t xml:space="preserve">11-12.RV.3.1</w:t>
            </w:r>
          </w:p>
          <w:p w:rsidR="00000000" w:rsidDel="00000000" w:rsidP="00000000" w:rsidRDefault="00000000" w:rsidRPr="00000000" w14:paraId="0000007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shd w:fill="4a86e8" w:val="clear"/>
                <w:rtl w:val="0"/>
              </w:rPr>
              <w:t xml:space="preserve">11-12.W.6.1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11-12.RL.2.2</w:t>
            </w:r>
          </w:p>
          <w:p w:rsidR="00000000" w:rsidDel="00000000" w:rsidP="00000000" w:rsidRDefault="00000000" w:rsidRPr="00000000" w14:paraId="0000007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11-12.RL.3.2</w:t>
            </w:r>
          </w:p>
          <w:p w:rsidR="00000000" w:rsidDel="00000000" w:rsidP="00000000" w:rsidRDefault="00000000" w:rsidRPr="00000000" w14:paraId="0000007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11-12.RN.2.2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b w:val="1"/>
                <w:highlight w:val="red"/>
                <w:rtl w:val="0"/>
              </w:rPr>
              <w:t xml:space="preserve">11-12.RV.2.1</w:t>
            </w:r>
          </w:p>
          <w:p w:rsidR="00000000" w:rsidDel="00000000" w:rsidP="00000000" w:rsidRDefault="00000000" w:rsidRPr="00000000" w14:paraId="0000007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b w:val="1"/>
                <w:highlight w:val="red"/>
                <w:rtl w:val="0"/>
              </w:rPr>
              <w:t xml:space="preserve">11-12.RV.2.3</w:t>
            </w:r>
          </w:p>
          <w:p w:rsidR="00000000" w:rsidDel="00000000" w:rsidP="00000000" w:rsidRDefault="00000000" w:rsidRPr="00000000" w14:paraId="0000007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b w:val="1"/>
                <w:highlight w:val="red"/>
                <w:rtl w:val="0"/>
              </w:rPr>
              <w:t xml:space="preserve">11-12.RV.2.5</w:t>
            </w:r>
          </w:p>
          <w:p w:rsidR="00000000" w:rsidDel="00000000" w:rsidP="00000000" w:rsidRDefault="00000000" w:rsidRPr="00000000" w14:paraId="0000007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b w:val="1"/>
                <w:highlight w:val="red"/>
                <w:rtl w:val="0"/>
              </w:rPr>
              <w:t xml:space="preserve">11-12.RV.3.1</w:t>
            </w:r>
          </w:p>
          <w:p w:rsidR="00000000" w:rsidDel="00000000" w:rsidP="00000000" w:rsidRDefault="00000000" w:rsidRPr="00000000" w14:paraId="0000008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b w:val="1"/>
                <w:highlight w:val="red"/>
                <w:rtl w:val="0"/>
              </w:rPr>
              <w:t xml:space="preserve">11-12.RV.3.2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b w:val="1"/>
                <w:shd w:fill="4a86e8" w:val="clear"/>
                <w:rtl w:val="0"/>
              </w:rPr>
              <w:t xml:space="preserve">11-12.W.1</w:t>
            </w:r>
          </w:p>
          <w:p w:rsidR="00000000" w:rsidDel="00000000" w:rsidP="00000000" w:rsidRDefault="00000000" w:rsidRPr="00000000" w14:paraId="0000008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b w:val="1"/>
                <w:shd w:fill="4a86e8" w:val="clear"/>
                <w:rtl w:val="0"/>
              </w:rPr>
              <w:t xml:space="preserve">11-12.W.3.1</w:t>
            </w:r>
          </w:p>
          <w:p w:rsidR="00000000" w:rsidDel="00000000" w:rsidP="00000000" w:rsidRDefault="00000000" w:rsidRPr="00000000" w14:paraId="0000008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b w:val="1"/>
                <w:shd w:fill="4a86e8" w:val="clear"/>
                <w:rtl w:val="0"/>
              </w:rPr>
              <w:t xml:space="preserve">11-12.W.6.1</w:t>
            </w:r>
          </w:p>
          <w:p w:rsidR="00000000" w:rsidDel="00000000" w:rsidP="00000000" w:rsidRDefault="00000000" w:rsidRPr="00000000" w14:paraId="0000008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b w:val="1"/>
                <w:shd w:fill="4a86e8" w:val="clear"/>
                <w:rtl w:val="0"/>
              </w:rPr>
              <w:t xml:space="preserve">11-12.W.6.1d</w:t>
            </w:r>
          </w:p>
          <w:p w:rsidR="00000000" w:rsidDel="00000000" w:rsidP="00000000" w:rsidRDefault="00000000" w:rsidRPr="00000000" w14:paraId="0000008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hd w:fill="ff9900" w:val="clear"/>
              </w:rPr>
            </w:pPr>
            <w:r w:rsidDel="00000000" w:rsidR="00000000" w:rsidRPr="00000000">
              <w:rPr>
                <w:b w:val="1"/>
                <w:shd w:fill="ff9900" w:val="clear"/>
                <w:rtl w:val="0"/>
              </w:rPr>
              <w:t xml:space="preserve">11-12.SL.2.2</w:t>
            </w:r>
          </w:p>
          <w:p w:rsidR="00000000" w:rsidDel="00000000" w:rsidP="00000000" w:rsidRDefault="00000000" w:rsidRPr="00000000" w14:paraId="0000008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hd w:fill="ff9900" w:val="clear"/>
              </w:rPr>
            </w:pPr>
            <w:r w:rsidDel="00000000" w:rsidR="00000000" w:rsidRPr="00000000">
              <w:rPr>
                <w:b w:val="1"/>
                <w:shd w:fill="ff9900" w:val="clear"/>
                <w:rtl w:val="0"/>
              </w:rPr>
              <w:t xml:space="preserve">11-12.SL.2.1</w:t>
            </w:r>
          </w:p>
          <w:p w:rsidR="00000000" w:rsidDel="00000000" w:rsidP="00000000" w:rsidRDefault="00000000" w:rsidRPr="00000000" w14:paraId="0000008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hd w:fill="ff9900" w:val="clear"/>
              </w:rPr>
            </w:pPr>
            <w:r w:rsidDel="00000000" w:rsidR="00000000" w:rsidRPr="00000000">
              <w:rPr>
                <w:b w:val="1"/>
                <w:shd w:fill="ff9900" w:val="clear"/>
                <w:rtl w:val="0"/>
              </w:rPr>
              <w:t xml:space="preserve">11-12.SL.2.2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b w:val="1"/>
                <w:color w:val="6aa84f"/>
                <w:rtl w:val="0"/>
              </w:rPr>
              <w:t xml:space="preserve">Teaching Methods: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“4 Corners” discussion topics on various relevant subjects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Novel Read Aloud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highlight w:val="red"/>
                <w:rtl w:val="0"/>
              </w:rPr>
              <w:t xml:space="preserve">Vocabulary Power Plus Lessons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Trojan Horse - Greek Mythology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shd w:fill="4a86e8" w:val="clear"/>
              </w:rPr>
            </w:pPr>
            <w:r w:rsidDel="00000000" w:rsidR="00000000" w:rsidRPr="00000000">
              <w:rPr>
                <w:shd w:fill="4a86e8" w:val="clear"/>
                <w:rtl w:val="0"/>
              </w:rPr>
              <w:t xml:space="preserve">College Applications, Study on College Application Essays, Cover Letter Writing, Resume Writing, Formal Email Writing, Complete High School Experiences Worksheet, 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highlight w:val="green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  <w:r w:rsidDel="00000000" w:rsidR="00000000" w:rsidRPr="00000000">
              <w:rPr>
                <w:color w:val="6d9eeb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b w:val="1"/>
                <w:shd w:fill="4a86e8" w:val="clear"/>
                <w:rtl w:val="0"/>
              </w:rPr>
              <w:t xml:space="preserve">Article of Week (AOW) non-fiction + written response in journal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highlight w:val="red"/>
                <w:rtl w:val="0"/>
              </w:rPr>
              <w:t xml:space="preserve">Weekly Vocabulary Power Plus book tests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October: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color w:val="a64d79"/>
              </w:rPr>
            </w:pPr>
            <w:r w:rsidDel="00000000" w:rsidR="00000000" w:rsidRPr="00000000">
              <w:rPr>
                <w:b w:val="1"/>
                <w:color w:val="a64d79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A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b w:val="1"/>
                <w:highlight w:val="red"/>
                <w:rtl w:val="0"/>
              </w:rPr>
              <w:t xml:space="preserve">11-12.RV.1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b w:val="1"/>
                <w:shd w:fill="4a86e8" w:val="clear"/>
                <w:rtl w:val="0"/>
              </w:rPr>
              <w:t xml:space="preserve">11-12.W.1</w:t>
            </w:r>
          </w:p>
          <w:p w:rsidR="00000000" w:rsidDel="00000000" w:rsidP="00000000" w:rsidRDefault="00000000" w:rsidRPr="00000000" w14:paraId="000000A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b w:val="1"/>
                <w:shd w:fill="4a86e8" w:val="clear"/>
                <w:rtl w:val="0"/>
              </w:rPr>
              <w:t xml:space="preserve">11-12.W.3.2</w:t>
            </w:r>
          </w:p>
          <w:p w:rsidR="00000000" w:rsidDel="00000000" w:rsidP="00000000" w:rsidRDefault="00000000" w:rsidRPr="00000000" w14:paraId="000000A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b w:val="1"/>
                <w:shd w:fill="4a86e8" w:val="clear"/>
                <w:rtl w:val="0"/>
              </w:rPr>
              <w:t xml:space="preserve">11-12.W.5</w:t>
            </w:r>
          </w:p>
          <w:p w:rsidR="00000000" w:rsidDel="00000000" w:rsidP="00000000" w:rsidRDefault="00000000" w:rsidRPr="00000000" w14:paraId="000000A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b w:val="1"/>
                <w:shd w:fill="ff9900" w:val="clear"/>
              </w:rPr>
            </w:pPr>
            <w:r w:rsidDel="00000000" w:rsidR="00000000" w:rsidRPr="00000000">
              <w:rPr>
                <w:b w:val="1"/>
                <w:shd w:fill="ff9900" w:val="clear"/>
                <w:rtl w:val="0"/>
              </w:rPr>
              <w:t xml:space="preserve">11-12.SL.2.1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b w:val="1"/>
                <w:shd w:fill="ff9900" w:val="clear"/>
              </w:rPr>
            </w:pPr>
            <w:r w:rsidDel="00000000" w:rsidR="00000000" w:rsidRPr="00000000">
              <w:rPr>
                <w:b w:val="1"/>
                <w:shd w:fill="ff9900" w:val="clear"/>
                <w:rtl w:val="0"/>
              </w:rPr>
              <w:t xml:space="preserve">11-12.SL.2.2 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11-12.RL.1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Teaching Methods: </w:t>
            </w:r>
          </w:p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Edgar Allan Poe unit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“4 Corners” discussion topics on various relevant subjects</w:t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Novel Read Aloud</w:t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  <w:r w:rsidDel="00000000" w:rsidR="00000000" w:rsidRPr="00000000">
              <w:rPr>
                <w:color w:val="6d9ee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Edgar Allan Poe test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b w:val="1"/>
                <w:shd w:fill="4a86e8" w:val="clear"/>
                <w:rtl w:val="0"/>
              </w:rPr>
              <w:t xml:space="preserve">Article of Week (AOW) non-fiction + written response in journal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Pearson Unit 1 Test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November: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color w:val="a64d79"/>
              </w:rPr>
            </w:pPr>
            <w:r w:rsidDel="00000000" w:rsidR="00000000" w:rsidRPr="00000000">
              <w:rPr>
                <w:b w:val="1"/>
                <w:color w:val="a64d79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D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11-12.RL.1</w:t>
            </w:r>
          </w:p>
          <w:p w:rsidR="00000000" w:rsidDel="00000000" w:rsidP="00000000" w:rsidRDefault="00000000" w:rsidRPr="00000000" w14:paraId="000000D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11-12.RL.2.3</w:t>
            </w:r>
          </w:p>
          <w:p w:rsidR="00000000" w:rsidDel="00000000" w:rsidP="00000000" w:rsidRDefault="00000000" w:rsidRPr="00000000" w14:paraId="000000D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11-12.RL.3.1</w:t>
            </w:r>
          </w:p>
          <w:p w:rsidR="00000000" w:rsidDel="00000000" w:rsidP="00000000" w:rsidRDefault="00000000" w:rsidRPr="00000000" w14:paraId="000000D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b w:val="1"/>
                <w:highlight w:val="red"/>
                <w:rtl w:val="0"/>
              </w:rPr>
              <w:t xml:space="preserve">11-12.RV.2.5</w:t>
            </w:r>
          </w:p>
          <w:p w:rsidR="00000000" w:rsidDel="00000000" w:rsidP="00000000" w:rsidRDefault="00000000" w:rsidRPr="00000000" w14:paraId="000000D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b w:val="1"/>
                <w:highlight w:val="red"/>
                <w:rtl w:val="0"/>
              </w:rPr>
              <w:t xml:space="preserve">11-12.RV.3.1</w:t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b w:val="1"/>
                <w:shd w:fill="4a86e8" w:val="clear"/>
                <w:rtl w:val="0"/>
              </w:rPr>
              <w:t xml:space="preserve">11-12.W.1</w:t>
            </w:r>
          </w:p>
          <w:p w:rsidR="00000000" w:rsidDel="00000000" w:rsidP="00000000" w:rsidRDefault="00000000" w:rsidRPr="00000000" w14:paraId="000000E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b w:val="1"/>
                <w:shd w:fill="4a86e8" w:val="clear"/>
                <w:rtl w:val="0"/>
              </w:rPr>
              <w:t xml:space="preserve">11-12.W.3.1</w:t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b w:val="1"/>
                <w:shd w:fill="ff9900" w:val="clear"/>
              </w:rPr>
            </w:pPr>
            <w:r w:rsidDel="00000000" w:rsidR="00000000" w:rsidRPr="00000000">
              <w:rPr>
                <w:b w:val="1"/>
                <w:shd w:fill="ff9900" w:val="clear"/>
                <w:rtl w:val="0"/>
              </w:rPr>
              <w:t xml:space="preserve">11-12.SL.2.1</w:t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b w:val="1"/>
                <w:shd w:fill="ff9900" w:val="clear"/>
              </w:rPr>
            </w:pPr>
            <w:r w:rsidDel="00000000" w:rsidR="00000000" w:rsidRPr="00000000">
              <w:rPr>
                <w:b w:val="1"/>
                <w:shd w:fill="ff9900" w:val="clear"/>
                <w:rtl w:val="0"/>
              </w:rPr>
              <w:t xml:space="preserve">11-12.SL.2.2 </w:t>
            </w:r>
          </w:p>
          <w:p w:rsidR="00000000" w:rsidDel="00000000" w:rsidP="00000000" w:rsidRDefault="00000000" w:rsidRPr="00000000" w14:paraId="000000E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hd w:fill="ff9900" w:val="clear"/>
              </w:rPr>
            </w:pPr>
            <w:r w:rsidDel="00000000" w:rsidR="00000000" w:rsidRPr="00000000">
              <w:rPr>
                <w:b w:val="1"/>
                <w:shd w:fill="ff9900" w:val="clear"/>
                <w:rtl w:val="0"/>
              </w:rPr>
              <w:t xml:space="preserve">11-12.SL.4.1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aa84f"/>
              </w:rPr>
            </w:pPr>
            <w:r w:rsidDel="00000000" w:rsidR="00000000" w:rsidRPr="00000000">
              <w:rPr>
                <w:b w:val="1"/>
                <w:color w:val="6aa84f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b w:val="1"/>
                <w:i w:val="1"/>
                <w:highlight w:val="green"/>
                <w:rtl w:val="0"/>
              </w:rPr>
              <w:t xml:space="preserve">In Cold Blood</w:t>
            </w:r>
            <w:r w:rsidDel="00000000" w:rsidR="00000000" w:rsidRPr="00000000">
              <w:rPr>
                <w:highlight w:val="green"/>
                <w:rtl w:val="0"/>
              </w:rPr>
              <w:t xml:space="preserve"> Novel Study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Novel Read Aloud</w:t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b w:val="1"/>
                <w:highlight w:val="red"/>
                <w:rtl w:val="0"/>
              </w:rPr>
              <w:t xml:space="preserve">Vocabulary Power Plus Lessons</w:t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i w:val="1"/>
                <w:highlight w:val="green"/>
                <w:rtl w:val="0"/>
              </w:rPr>
              <w:t xml:space="preserve">In Cold Blood</w:t>
            </w: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 chapter tests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red"/>
              </w:rPr>
            </w:pPr>
            <w:r w:rsidDel="00000000" w:rsidR="00000000" w:rsidRPr="00000000">
              <w:rPr>
                <w:b w:val="1"/>
                <w:i w:val="1"/>
                <w:highlight w:val="red"/>
                <w:rtl w:val="0"/>
              </w:rPr>
              <w:t xml:space="preserve">In Cold Blood</w:t>
            </w:r>
            <w:r w:rsidDel="00000000" w:rsidR="00000000" w:rsidRPr="00000000">
              <w:rPr>
                <w:b w:val="1"/>
                <w:highlight w:val="red"/>
                <w:rtl w:val="0"/>
              </w:rPr>
              <w:t xml:space="preserve"> vocab tests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b w:val="1"/>
                <w:shd w:fill="4a86e8" w:val="clear"/>
                <w:rtl w:val="0"/>
              </w:rPr>
              <w:t xml:space="preserve">Article of Week (AOW) non-fiction + written response in journal</w:t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b w:val="1"/>
                <w:highlight w:val="red"/>
                <w:rtl w:val="0"/>
              </w:rPr>
              <w:t xml:space="preserve">Weekly Vocabulary Power Plus book tests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December: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color w:val="a64d79"/>
              </w:rPr>
            </w:pPr>
            <w:r w:rsidDel="00000000" w:rsidR="00000000" w:rsidRPr="00000000">
              <w:rPr>
                <w:b w:val="1"/>
                <w:color w:val="a64d79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11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11-12.RN.2.1</w:t>
            </w:r>
          </w:p>
          <w:p w:rsidR="00000000" w:rsidDel="00000000" w:rsidP="00000000" w:rsidRDefault="00000000" w:rsidRPr="00000000" w14:paraId="0000011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11-12.RN.2.3</w:t>
            </w:r>
          </w:p>
          <w:p w:rsidR="00000000" w:rsidDel="00000000" w:rsidP="00000000" w:rsidRDefault="00000000" w:rsidRPr="00000000" w14:paraId="000001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hd w:fill="ff9900" w:val="clear"/>
              </w:rPr>
            </w:pPr>
            <w:r w:rsidDel="00000000" w:rsidR="00000000" w:rsidRPr="00000000">
              <w:rPr>
                <w:b w:val="1"/>
                <w:shd w:fill="ff9900" w:val="clear"/>
                <w:rtl w:val="0"/>
              </w:rPr>
              <w:t xml:space="preserve">11-12.SL.2.1</w:t>
            </w:r>
          </w:p>
          <w:p w:rsidR="00000000" w:rsidDel="00000000" w:rsidP="00000000" w:rsidRDefault="00000000" w:rsidRPr="00000000" w14:paraId="0000012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hd w:fill="ff9900" w:val="clear"/>
              </w:rPr>
            </w:pPr>
            <w:r w:rsidDel="00000000" w:rsidR="00000000" w:rsidRPr="00000000">
              <w:rPr>
                <w:b w:val="1"/>
                <w:shd w:fill="ff9900" w:val="clear"/>
                <w:rtl w:val="0"/>
              </w:rPr>
              <w:t xml:space="preserve">11-12.SL.2.2</w:t>
            </w:r>
          </w:p>
          <w:p w:rsidR="00000000" w:rsidDel="00000000" w:rsidP="00000000" w:rsidRDefault="00000000" w:rsidRPr="00000000" w14:paraId="0000012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hd w:fill="ff9900" w:val="clear"/>
              </w:rPr>
            </w:pPr>
            <w:r w:rsidDel="00000000" w:rsidR="00000000" w:rsidRPr="00000000">
              <w:rPr>
                <w:b w:val="1"/>
                <w:shd w:fill="ff9900" w:val="clear"/>
                <w:rtl w:val="0"/>
              </w:rPr>
              <w:t xml:space="preserve">11-12.SL.2.3</w:t>
            </w:r>
          </w:p>
          <w:p w:rsidR="00000000" w:rsidDel="00000000" w:rsidP="00000000" w:rsidRDefault="00000000" w:rsidRPr="00000000" w14:paraId="0000012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hd w:fill="ff9900" w:val="clear"/>
              </w:rPr>
            </w:pPr>
            <w:r w:rsidDel="00000000" w:rsidR="00000000" w:rsidRPr="00000000">
              <w:rPr>
                <w:b w:val="1"/>
                <w:shd w:fill="ff9900" w:val="clear"/>
                <w:rtl w:val="0"/>
              </w:rPr>
              <w:t xml:space="preserve">11-12.SL.3.2</w:t>
            </w:r>
          </w:p>
          <w:p w:rsidR="00000000" w:rsidDel="00000000" w:rsidP="00000000" w:rsidRDefault="00000000" w:rsidRPr="00000000" w14:paraId="000001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a64d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a64d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a64d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a64d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a64d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a64d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a64d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11-12.RN.2.3</w:t>
            </w:r>
          </w:p>
          <w:p w:rsidR="00000000" w:rsidDel="00000000" w:rsidP="00000000" w:rsidRDefault="00000000" w:rsidRPr="00000000" w14:paraId="0000012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11-12.RN.3.2</w:t>
            </w:r>
          </w:p>
          <w:p w:rsidR="00000000" w:rsidDel="00000000" w:rsidP="00000000" w:rsidRDefault="00000000" w:rsidRPr="00000000" w14:paraId="0000012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b w:val="1"/>
                <w:shd w:fill="4a86e8" w:val="clear"/>
                <w:rtl w:val="0"/>
              </w:rPr>
              <w:t xml:space="preserve">11-12.W.1</w:t>
            </w:r>
          </w:p>
          <w:p w:rsidR="00000000" w:rsidDel="00000000" w:rsidP="00000000" w:rsidRDefault="00000000" w:rsidRPr="00000000" w14:paraId="0000012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b w:val="1"/>
                <w:shd w:fill="4a86e8" w:val="clear"/>
                <w:rtl w:val="0"/>
              </w:rPr>
              <w:t xml:space="preserve">11-12.W.3.1</w:t>
            </w:r>
          </w:p>
          <w:p w:rsidR="00000000" w:rsidDel="00000000" w:rsidP="00000000" w:rsidRDefault="00000000" w:rsidRPr="00000000" w14:paraId="0000013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a64d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a64d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11-12.RL.1</w:t>
            </w:r>
          </w:p>
          <w:p w:rsidR="00000000" w:rsidDel="00000000" w:rsidP="00000000" w:rsidRDefault="00000000" w:rsidRPr="00000000" w14:paraId="000001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11-12.RL.3.2</w:t>
            </w:r>
          </w:p>
          <w:p w:rsidR="00000000" w:rsidDel="00000000" w:rsidP="00000000" w:rsidRDefault="00000000" w:rsidRPr="00000000" w14:paraId="0000013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11-12.RN.2.2</w:t>
            </w:r>
          </w:p>
          <w:p w:rsidR="00000000" w:rsidDel="00000000" w:rsidP="00000000" w:rsidRDefault="00000000" w:rsidRPr="00000000" w14:paraId="0000013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11-12.RN.3.3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hd w:fill="ff9900" w:val="clear"/>
              </w:rPr>
            </w:pPr>
            <w:r w:rsidDel="00000000" w:rsidR="00000000" w:rsidRPr="00000000">
              <w:rPr>
                <w:b w:val="1"/>
                <w:shd w:fill="ff9900" w:val="clear"/>
                <w:rtl w:val="0"/>
              </w:rPr>
              <w:t xml:space="preserve">11-12.SL.4.1</w:t>
            </w:r>
          </w:p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b w:val="1"/>
                <w:highlight w:val="red"/>
                <w:rtl w:val="0"/>
              </w:rPr>
              <w:t xml:space="preserve">11-12.RV.2.1</w:t>
            </w:r>
          </w:p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red"/>
                <w:rtl w:val="0"/>
              </w:rPr>
              <w:t xml:space="preserve">11-12.RV.2.4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b w:val="1"/>
                <w:highlight w:val="red"/>
                <w:rtl w:val="0"/>
              </w:rPr>
              <w:t xml:space="preserve">11-12.RV.2.5</w:t>
            </w:r>
          </w:p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b w:val="1"/>
                <w:shd w:fill="ff9900" w:val="clear"/>
              </w:rPr>
            </w:pPr>
            <w:r w:rsidDel="00000000" w:rsidR="00000000" w:rsidRPr="00000000">
              <w:rPr>
                <w:b w:val="1"/>
                <w:highlight w:val="red"/>
                <w:rtl w:val="0"/>
              </w:rPr>
              <w:t xml:space="preserve">11-12.RV.3.2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Teaching Methods: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E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pageBreakBefore w:val="0"/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“4 Corners” discussion topics on various relevant subjects</w:t>
            </w:r>
          </w:p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i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i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Unit 2/Semester Exam Study Guide</w:t>
            </w:r>
          </w:p>
          <w:p w:rsidR="00000000" w:rsidDel="00000000" w:rsidP="00000000" w:rsidRDefault="00000000" w:rsidRPr="00000000" w14:paraId="0000014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Novel Read Aloud</w:t>
            </w:r>
          </w:p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b w:val="1"/>
                <w:highlight w:val="red"/>
                <w:rtl w:val="0"/>
              </w:rPr>
              <w:t xml:space="preserve">Vocabulary Power Plus Lessons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</w:p>
          <w:p w:rsidR="00000000" w:rsidDel="00000000" w:rsidP="00000000" w:rsidRDefault="00000000" w:rsidRPr="00000000" w14:paraId="00000150">
            <w:pPr>
              <w:pageBreakBefore w:val="0"/>
              <w:widowControl w:val="0"/>
              <w:spacing w:line="240" w:lineRule="auto"/>
              <w:rPr>
                <w:color w:val="ff000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b w:val="1"/>
                <w:shd w:fill="4a86e8" w:val="clear"/>
                <w:rtl w:val="0"/>
              </w:rPr>
              <w:t xml:space="preserve">Article of Week (AOW) non-fiction + written response in journal</w:t>
            </w:r>
          </w:p>
          <w:p w:rsidR="00000000" w:rsidDel="00000000" w:rsidP="00000000" w:rsidRDefault="00000000" w:rsidRPr="00000000" w14:paraId="00000153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highlight w:val="red"/>
                <w:rtl w:val="0"/>
              </w:rPr>
              <w:t xml:space="preserve">Weekly Vocabulary Power Plus book tests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pageBreakBefore w:val="0"/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pageBreakBefore w:val="0"/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pageBreakBefore w:val="0"/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pageBreakBefore w:val="0"/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pageBreakBefore w:val="0"/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pageBreakBefore w:val="0"/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pageBreakBefore w:val="0"/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January-February: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January-February (cont.):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color w:val="a64d79"/>
              </w:rPr>
            </w:pPr>
            <w:r w:rsidDel="00000000" w:rsidR="00000000" w:rsidRPr="00000000">
              <w:rPr>
                <w:b w:val="1"/>
                <w:color w:val="a64d79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b w:val="1"/>
                <w:shd w:fill="4a86e8" w:val="clear"/>
                <w:rtl w:val="0"/>
              </w:rPr>
              <w:t xml:space="preserve">11-12.W.1</w:t>
            </w:r>
          </w:p>
          <w:p w:rsidR="00000000" w:rsidDel="00000000" w:rsidP="00000000" w:rsidRDefault="00000000" w:rsidRPr="00000000" w14:paraId="0000019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b w:val="1"/>
                <w:shd w:fill="4a86e8" w:val="clear"/>
                <w:rtl w:val="0"/>
              </w:rPr>
              <w:t xml:space="preserve">11-12.W.4</w:t>
            </w:r>
          </w:p>
          <w:p w:rsidR="00000000" w:rsidDel="00000000" w:rsidP="00000000" w:rsidRDefault="00000000" w:rsidRPr="00000000" w14:paraId="0000019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b w:val="1"/>
                <w:shd w:fill="4a86e8" w:val="clear"/>
                <w:rtl w:val="0"/>
              </w:rPr>
              <w:t xml:space="preserve">11-12.W.5</w:t>
            </w:r>
          </w:p>
          <w:p w:rsidR="00000000" w:rsidDel="00000000" w:rsidP="00000000" w:rsidRDefault="00000000" w:rsidRPr="00000000" w14:paraId="0000019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b w:val="1"/>
                <w:shd w:fill="4a86e8" w:val="clear"/>
                <w:rtl w:val="0"/>
              </w:rPr>
              <w:t xml:space="preserve">11-12.W.6.1(a-e)</w:t>
            </w:r>
          </w:p>
          <w:p w:rsidR="00000000" w:rsidDel="00000000" w:rsidP="00000000" w:rsidRDefault="00000000" w:rsidRPr="00000000" w14:paraId="0000019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b w:val="1"/>
                <w:shd w:fill="4a86e8" w:val="clear"/>
                <w:rtl w:val="0"/>
              </w:rPr>
              <w:t xml:space="preserve">11-12.W.6.2(a-d)</w:t>
            </w:r>
          </w:p>
          <w:p w:rsidR="00000000" w:rsidDel="00000000" w:rsidP="00000000" w:rsidRDefault="00000000" w:rsidRPr="00000000" w14:paraId="0000019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>
                <w:b w:val="1"/>
                <w:shd w:fill="ff9900" w:val="clear"/>
              </w:rPr>
            </w:pPr>
            <w:r w:rsidDel="00000000" w:rsidR="00000000" w:rsidRPr="00000000">
              <w:rPr>
                <w:b w:val="1"/>
                <w:shd w:fill="ff9900" w:val="clear"/>
                <w:rtl w:val="0"/>
              </w:rPr>
              <w:t xml:space="preserve">11-12.SL.2.1</w:t>
            </w:r>
          </w:p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>
                <w:color w:val="a64d79"/>
              </w:rPr>
            </w:pPr>
            <w:r w:rsidDel="00000000" w:rsidR="00000000" w:rsidRPr="00000000">
              <w:rPr>
                <w:b w:val="1"/>
                <w:shd w:fill="ff9900" w:val="clear"/>
                <w:rtl w:val="0"/>
              </w:rPr>
              <w:t xml:space="preserve">11-12.SL.2.2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a64d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a64d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11-12.RL.1</w:t>
            </w:r>
          </w:p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b w:val="1"/>
                <w:highlight w:val="red"/>
                <w:rtl w:val="0"/>
              </w:rPr>
              <w:t xml:space="preserve">11-12.RV.1</w:t>
            </w:r>
          </w:p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b w:val="1"/>
                <w:highlight w:val="red"/>
                <w:rtl w:val="0"/>
              </w:rPr>
              <w:t xml:space="preserve">11-12.RV.2.4</w:t>
            </w:r>
          </w:p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b w:val="1"/>
                <w:highlight w:val="red"/>
                <w:rtl w:val="0"/>
              </w:rPr>
              <w:t xml:space="preserve">11-12.RV.3.1</w:t>
            </w:r>
          </w:p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1A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Western Indiana Community Foundation Scholarships</w:t>
            </w:r>
          </w:p>
          <w:p w:rsidR="00000000" w:rsidDel="00000000" w:rsidP="00000000" w:rsidRDefault="00000000" w:rsidRPr="00000000" w14:paraId="000001A5">
            <w:pPr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Create account</w:t>
            </w:r>
          </w:p>
          <w:p w:rsidR="00000000" w:rsidDel="00000000" w:rsidP="00000000" w:rsidRDefault="00000000" w:rsidRPr="00000000" w14:paraId="000001A6">
            <w:pPr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Look over scholarships</w:t>
            </w:r>
          </w:p>
          <w:p w:rsidR="00000000" w:rsidDel="00000000" w:rsidP="00000000" w:rsidRDefault="00000000" w:rsidRPr="00000000" w14:paraId="000001A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firstLine="0"/>
              <w:rPr>
                <w:shd w:fill="4a86e8" w:val="clear"/>
              </w:rPr>
            </w:pPr>
            <w:r w:rsidDel="00000000" w:rsidR="00000000" w:rsidRPr="00000000">
              <w:rPr>
                <w:shd w:fill="4a86e8" w:val="clear"/>
                <w:rtl w:val="0"/>
              </w:rPr>
              <w:t xml:space="preserve">Writing prompt:  Which school activity, work or community service has had the most impact on you and why?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Social Reforms:</w:t>
            </w:r>
          </w:p>
          <w:p w:rsidR="00000000" w:rsidDel="00000000" w:rsidP="00000000" w:rsidRDefault="00000000" w:rsidRPr="00000000" w14:paraId="000001B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Read and annotate “The Lottery”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MyPerspectives</w:t>
            </w:r>
            <w:r w:rsidDel="00000000" w:rsidR="00000000" w:rsidRPr="00000000">
              <w:rPr>
                <w:rtl w:val="0"/>
              </w:rPr>
              <w:t xml:space="preserve"> book pages 116-117 - Read and </w:t>
            </w:r>
            <w:r w:rsidDel="00000000" w:rsidR="00000000" w:rsidRPr="00000000">
              <w:rPr>
                <w:shd w:fill="ff9900" w:val="clear"/>
                <w:rtl w:val="0"/>
              </w:rPr>
              <w:t xml:space="preserve">discuss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shd w:fill="4a86e8" w:val="clear"/>
                <w:rtl w:val="0"/>
              </w:rPr>
              <w:t xml:space="preserve">write summary </w:t>
            </w:r>
          </w:p>
          <w:p w:rsidR="00000000" w:rsidDel="00000000" w:rsidP="00000000" w:rsidRDefault="00000000" w:rsidRPr="00000000" w14:paraId="000001B2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Brainstorm/list social reforms</w:t>
            </w:r>
          </w:p>
          <w:p w:rsidR="00000000" w:rsidDel="00000000" w:rsidP="00000000" w:rsidRDefault="00000000" w:rsidRPr="00000000" w14:paraId="000001B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Create class slideshow (one social reform slide  per student) to present </w:t>
            </w:r>
          </w:p>
          <w:p w:rsidR="00000000" w:rsidDel="00000000" w:rsidP="00000000" w:rsidRDefault="00000000" w:rsidRPr="00000000" w14:paraId="000001B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Novel study </w:t>
            </w:r>
            <w:r w:rsidDel="00000000" w:rsidR="00000000" w:rsidRPr="00000000">
              <w:rPr>
                <w:i w:val="1"/>
                <w:highlight w:val="green"/>
                <w:rtl w:val="0"/>
              </w:rPr>
              <w:t xml:space="preserve">The Giver</w:t>
            </w:r>
          </w:p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“4 Corners” discussion topics on various relevant subjects</w:t>
            </w:r>
          </w:p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Novel Read Aloud</w:t>
            </w:r>
          </w:p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b w:val="1"/>
                <w:highlight w:val="red"/>
                <w:rtl w:val="0"/>
              </w:rPr>
              <w:t xml:space="preserve">Vocabulary Power Plus Lessons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</w:p>
          <w:p w:rsidR="00000000" w:rsidDel="00000000" w:rsidP="00000000" w:rsidRDefault="00000000" w:rsidRPr="00000000" w14:paraId="000001B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b w:val="1"/>
                <w:shd w:fill="4a86e8" w:val="clear"/>
                <w:rtl w:val="0"/>
              </w:rPr>
              <w:t xml:space="preserve">Article of Week (AOW) non-fiction + written response in journal</w:t>
            </w:r>
          </w:p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“The Lottery” quiz</w:t>
            </w:r>
          </w:p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rPr>
                <w:b w:val="1"/>
                <w:i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Quizzes over </w:t>
            </w:r>
            <w:r w:rsidDel="00000000" w:rsidR="00000000" w:rsidRPr="00000000">
              <w:rPr>
                <w:b w:val="1"/>
                <w:i w:val="1"/>
                <w:highlight w:val="green"/>
                <w:rtl w:val="0"/>
              </w:rPr>
              <w:t xml:space="preserve">The Giver</w:t>
            </w:r>
          </w:p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rPr>
                <w:b w:val="1"/>
                <w:i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Final test over </w:t>
            </w:r>
            <w:r w:rsidDel="00000000" w:rsidR="00000000" w:rsidRPr="00000000">
              <w:rPr>
                <w:b w:val="1"/>
                <w:i w:val="1"/>
                <w:highlight w:val="green"/>
                <w:rtl w:val="0"/>
              </w:rPr>
              <w:t xml:space="preserve">The Giver</w:t>
            </w:r>
          </w:p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red"/>
                <w:rtl w:val="0"/>
              </w:rPr>
              <w:t xml:space="preserve">Weekly Vocabulary Power Plus book tests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March: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color w:val="a64d79"/>
              </w:rPr>
            </w:pPr>
            <w:r w:rsidDel="00000000" w:rsidR="00000000" w:rsidRPr="00000000">
              <w:rPr>
                <w:b w:val="1"/>
                <w:color w:val="a64d79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1F5">
            <w:pPr>
              <w:pageBreakBefore w:val="0"/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11-12.RL.1</w:t>
            </w:r>
          </w:p>
          <w:p w:rsidR="00000000" w:rsidDel="00000000" w:rsidP="00000000" w:rsidRDefault="00000000" w:rsidRPr="00000000" w14:paraId="000001F6">
            <w:pPr>
              <w:pageBreakBefore w:val="0"/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11-12.RL.3.2</w:t>
            </w:r>
          </w:p>
          <w:p w:rsidR="00000000" w:rsidDel="00000000" w:rsidP="00000000" w:rsidRDefault="00000000" w:rsidRPr="00000000" w14:paraId="000001F7">
            <w:pPr>
              <w:pageBreakBefore w:val="0"/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pageBreakBefore w:val="0"/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b w:val="1"/>
                <w:shd w:fill="4a86e8" w:val="clear"/>
                <w:rtl w:val="0"/>
              </w:rPr>
              <w:t xml:space="preserve">11-12.W.1</w:t>
            </w:r>
          </w:p>
          <w:p w:rsidR="00000000" w:rsidDel="00000000" w:rsidP="00000000" w:rsidRDefault="00000000" w:rsidRPr="00000000" w14:paraId="000001FA">
            <w:pPr>
              <w:pageBreakBefore w:val="0"/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b w:val="1"/>
                <w:shd w:fill="4a86e8" w:val="clear"/>
                <w:rtl w:val="0"/>
              </w:rPr>
              <w:t xml:space="preserve">11-12.W.3.1</w:t>
            </w:r>
          </w:p>
          <w:p w:rsidR="00000000" w:rsidDel="00000000" w:rsidP="00000000" w:rsidRDefault="00000000" w:rsidRPr="00000000" w14:paraId="000001FB">
            <w:pPr>
              <w:pageBreakBefore w:val="0"/>
              <w:widowControl w:val="0"/>
              <w:spacing w:line="240" w:lineRule="auto"/>
              <w:rPr>
                <w:color w:val="a64d79"/>
              </w:rPr>
            </w:pPr>
            <w:r w:rsidDel="00000000" w:rsidR="00000000" w:rsidRPr="00000000">
              <w:rPr>
                <w:b w:val="1"/>
                <w:shd w:fill="4a86e8" w:val="clear"/>
                <w:rtl w:val="0"/>
              </w:rPr>
              <w:t xml:space="preserve">11-12.W.6.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a64d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a64d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a64d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a64d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11-12.RL.1</w:t>
            </w:r>
          </w:p>
          <w:p w:rsidR="00000000" w:rsidDel="00000000" w:rsidP="00000000" w:rsidRDefault="00000000" w:rsidRPr="00000000" w14:paraId="0000020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11-12.RL.2.2</w:t>
            </w:r>
          </w:p>
          <w:p w:rsidR="00000000" w:rsidDel="00000000" w:rsidP="00000000" w:rsidRDefault="00000000" w:rsidRPr="00000000" w14:paraId="0000020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rPr>
                <w:b w:val="1"/>
                <w:shd w:fill="ff9900" w:val="clear"/>
              </w:rPr>
            </w:pPr>
            <w:r w:rsidDel="00000000" w:rsidR="00000000" w:rsidRPr="00000000">
              <w:rPr>
                <w:b w:val="1"/>
                <w:shd w:fill="ff9900" w:val="clear"/>
                <w:rtl w:val="0"/>
              </w:rPr>
              <w:t xml:space="preserve">11-12.SL.2.1</w:t>
            </w:r>
          </w:p>
          <w:p w:rsidR="00000000" w:rsidDel="00000000" w:rsidP="00000000" w:rsidRDefault="00000000" w:rsidRPr="00000000" w14:paraId="0000020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hd w:fill="ff9900" w:val="clear"/>
              </w:rPr>
            </w:pPr>
            <w:r w:rsidDel="00000000" w:rsidR="00000000" w:rsidRPr="00000000">
              <w:rPr>
                <w:b w:val="1"/>
                <w:shd w:fill="ff9900" w:val="clear"/>
                <w:rtl w:val="0"/>
              </w:rPr>
              <w:t xml:space="preserve">11-12.SL.2.2</w:t>
            </w:r>
          </w:p>
          <w:p w:rsidR="00000000" w:rsidDel="00000000" w:rsidP="00000000" w:rsidRDefault="00000000" w:rsidRPr="00000000" w14:paraId="0000020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hd w:fill="ff9900" w:val="clear"/>
              </w:rPr>
            </w:pPr>
            <w:r w:rsidDel="00000000" w:rsidR="00000000" w:rsidRPr="00000000">
              <w:rPr>
                <w:b w:val="1"/>
                <w:shd w:fill="ff9900" w:val="clear"/>
                <w:rtl w:val="0"/>
              </w:rPr>
              <w:t xml:space="preserve">11-12.SL.2.3</w:t>
            </w:r>
          </w:p>
          <w:p w:rsidR="00000000" w:rsidDel="00000000" w:rsidP="00000000" w:rsidRDefault="00000000" w:rsidRPr="00000000" w14:paraId="0000020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hd w:fill="ff9900" w:val="clear"/>
              </w:rPr>
            </w:pPr>
            <w:r w:rsidDel="00000000" w:rsidR="00000000" w:rsidRPr="00000000">
              <w:rPr>
                <w:b w:val="1"/>
                <w:shd w:fill="ff9900" w:val="clear"/>
                <w:rtl w:val="0"/>
              </w:rPr>
              <w:t xml:space="preserve">11-12.SL.2.4</w:t>
            </w:r>
          </w:p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b w:val="1"/>
                <w:highlight w:val="red"/>
                <w:rtl w:val="0"/>
              </w:rPr>
              <w:t xml:space="preserve">11-12.RV.1</w:t>
            </w:r>
          </w:p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b w:val="1"/>
                <w:highlight w:val="red"/>
                <w:rtl w:val="0"/>
              </w:rPr>
              <w:t xml:space="preserve">11-12.RV.2.1</w:t>
            </w:r>
          </w:p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b w:val="1"/>
                <w:highlight w:val="red"/>
                <w:rtl w:val="0"/>
              </w:rPr>
              <w:t xml:space="preserve">11-12.RV.2.4</w:t>
            </w:r>
          </w:p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b w:val="1"/>
                <w:highlight w:val="red"/>
                <w:rtl w:val="0"/>
              </w:rPr>
              <w:t xml:space="preserve">11-12.RV.3.1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a64d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Teaching Methods: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3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shd w:fill="4a86e8" w:val="clear"/>
                <w:rtl w:val="0"/>
              </w:rPr>
              <w:t xml:space="preserve">Cover Letter Writing, Resume Writing, Formal Email Writing, </w:t>
            </w:r>
            <w:r w:rsidDel="00000000" w:rsidR="00000000" w:rsidRPr="00000000">
              <w:rPr>
                <w:shd w:fill="ff9900" w:val="clear"/>
                <w:rtl w:val="0"/>
              </w:rPr>
              <w:t xml:space="preserve">Interview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pageBreakBefore w:val="0"/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“4 Corners” discussion topics on various relevant subjects</w:t>
            </w:r>
          </w:p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Novel Read Aloud</w:t>
            </w:r>
          </w:p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b w:val="1"/>
                <w:highlight w:val="red"/>
                <w:rtl w:val="0"/>
              </w:rPr>
              <w:t xml:space="preserve">Vocabulary Power Plus Lessons</w:t>
            </w:r>
          </w:p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March Madness Reading</w:t>
            </w:r>
          </w:p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rPr>
                <w:b w:val="1"/>
                <w:shd w:fill="ff9900" w:val="clear"/>
              </w:rPr>
            </w:pPr>
            <w:r w:rsidDel="00000000" w:rsidR="00000000" w:rsidRPr="00000000">
              <w:rPr>
                <w:b w:val="1"/>
                <w:shd w:fill="ff9900" w:val="clear"/>
                <w:rtl w:val="0"/>
              </w:rPr>
              <w:t xml:space="preserve">Fake News/Persuasive vs. Argumentative Writing</w:t>
            </w:r>
          </w:p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rPr>
                <w:b w:val="1"/>
                <w:shd w:fill="ff9900" w:val="clear"/>
              </w:rPr>
            </w:pPr>
            <w:r w:rsidDel="00000000" w:rsidR="00000000" w:rsidRPr="00000000">
              <w:rPr>
                <w:b w:val="1"/>
                <w:shd w:fill="ff9900" w:val="clear"/>
                <w:rtl w:val="0"/>
              </w:rPr>
              <w:t xml:space="preserve">-Google Slides - Fake News</w:t>
            </w:r>
          </w:p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rPr>
                <w:b w:val="1"/>
                <w:shd w:fill="ff9900" w:val="clear"/>
              </w:rPr>
            </w:pPr>
            <w:r w:rsidDel="00000000" w:rsidR="00000000" w:rsidRPr="00000000">
              <w:rPr>
                <w:b w:val="1"/>
                <w:shd w:fill="ff9900" w:val="clear"/>
                <w:rtl w:val="0"/>
              </w:rPr>
              <w:t xml:space="preserve">-Google Slides - Persuasive Argument</w:t>
            </w:r>
          </w:p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rPr>
                <w:b w:val="1"/>
                <w:shd w:fill="ff9900" w:val="clear"/>
              </w:rPr>
            </w:pPr>
            <w:r w:rsidDel="00000000" w:rsidR="00000000" w:rsidRPr="00000000">
              <w:rPr>
                <w:b w:val="1"/>
                <w:shd w:fill="ff9900" w:val="clear"/>
                <w:rtl w:val="0"/>
              </w:rPr>
              <w:t xml:space="preserve">-Ethos, Pathos, Logos</w:t>
            </w:r>
          </w:p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rPr>
                <w:b w:val="1"/>
                <w:shd w:fill="ff9900" w:val="clear"/>
              </w:rPr>
            </w:pPr>
            <w:r w:rsidDel="00000000" w:rsidR="00000000" w:rsidRPr="00000000">
              <w:rPr>
                <w:b w:val="1"/>
                <w:shd w:fill="ff9900" w:val="clear"/>
                <w:rtl w:val="0"/>
              </w:rPr>
              <w:t xml:space="preserve">-Google Slides - Argumentative </w:t>
            </w:r>
          </w:p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rPr>
                <w:b w:val="1"/>
                <w:shd w:fill="ff9900" w:val="clear"/>
              </w:rPr>
            </w:pPr>
            <w:r w:rsidDel="00000000" w:rsidR="00000000" w:rsidRPr="00000000">
              <w:rPr>
                <w:b w:val="1"/>
                <w:shd w:fill="ff9900" w:val="clear"/>
                <w:rtl w:val="0"/>
              </w:rPr>
              <w:t xml:space="preserve">-T-chart in notebooks highlighting differences</w:t>
            </w:r>
          </w:p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-</w:t>
            </w:r>
            <w:hyperlink r:id="rId6">
              <w:r w:rsidDel="00000000" w:rsidR="00000000" w:rsidRPr="00000000">
                <w:rPr>
                  <w:color w:val="1155cc"/>
                  <w:u w:val="single"/>
                  <w:shd w:fill="ff9900" w:val="clear"/>
                  <w:rtl w:val="0"/>
                </w:rPr>
                <w:t xml:space="preserve">Argumentative Vs Persuasive</w:t>
              </w:r>
            </w:hyperlink>
            <w:r w:rsidDel="00000000" w:rsidR="00000000" w:rsidRPr="00000000">
              <w:rPr>
                <w:shd w:fill="ff9900" w:val="clear"/>
                <w:rtl w:val="0"/>
              </w:rPr>
              <w:t xml:space="preserve"> slides presentation</w:t>
            </w:r>
          </w:p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-</w:t>
            </w:r>
            <w:hyperlink r:id="rId7">
              <w:r w:rsidDel="00000000" w:rsidR="00000000" w:rsidRPr="00000000">
                <w:rPr>
                  <w:color w:val="1155cc"/>
                  <w:u w:val="single"/>
                  <w:shd w:fill="ff9900" w:val="clear"/>
                  <w:rtl w:val="0"/>
                </w:rPr>
                <w:t xml:space="preserve">Credible Source Evaluation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rPr>
                <w:b w:val="1"/>
                <w:shd w:fill="ff9900" w:val="clear"/>
              </w:rPr>
            </w:pPr>
            <w:r w:rsidDel="00000000" w:rsidR="00000000" w:rsidRPr="00000000">
              <w:rPr>
                <w:b w:val="1"/>
                <w:shd w:fill="ff9900" w:val="clear"/>
                <w:rtl w:val="0"/>
              </w:rPr>
              <w:t xml:space="preserve">-CRAAP acrostic in notebooks</w:t>
            </w:r>
          </w:p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rPr>
                <w:b w:val="1"/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-</w:t>
            </w:r>
            <w:hyperlink r:id="rId8">
              <w:r w:rsidDel="00000000" w:rsidR="00000000" w:rsidRPr="00000000">
                <w:rPr>
                  <w:color w:val="1155cc"/>
                  <w:u w:val="single"/>
                  <w:shd w:fill="ff9900" w:val="clear"/>
                  <w:rtl w:val="0"/>
                </w:rPr>
                <w:t xml:space="preserve">CRAAP Test?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b w:val="1"/>
                <w:color w:val="3c78d8"/>
                <w:rtl w:val="0"/>
              </w:rPr>
              <w:t xml:space="preserve">Assessments:</w:t>
            </w:r>
            <w:r w:rsidDel="00000000" w:rsidR="00000000" w:rsidRPr="00000000">
              <w:rPr>
                <w:color w:val="3c78d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pageBreakBefore w:val="0"/>
              <w:widowControl w:val="0"/>
              <w:spacing w:line="240" w:lineRule="auto"/>
              <w:rPr>
                <w:color w:val="3c78d8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hd w:fill="ff9900" w:val="clear"/>
              </w:rPr>
            </w:pPr>
            <w:r w:rsidDel="00000000" w:rsidR="00000000" w:rsidRPr="00000000">
              <w:rPr>
                <w:b w:val="1"/>
                <w:shd w:fill="ff9900" w:val="clear"/>
                <w:rtl w:val="0"/>
              </w:rPr>
              <w:t xml:space="preserve">Mock Interviews</w:t>
            </w:r>
          </w:p>
          <w:p w:rsidR="00000000" w:rsidDel="00000000" w:rsidP="00000000" w:rsidRDefault="00000000" w:rsidRPr="00000000" w14:paraId="0000022E">
            <w:pPr>
              <w:pageBreakBefore w:val="0"/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pageBreakBefore w:val="0"/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pageBreakBefore w:val="0"/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pageBreakBefore w:val="0"/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rPr>
                <w:b w:val="1"/>
                <w:i w:val="1"/>
                <w:shd w:fill="4a86e8" w:val="clear"/>
              </w:rPr>
            </w:pPr>
            <w:r w:rsidDel="00000000" w:rsidR="00000000" w:rsidRPr="00000000">
              <w:rPr>
                <w:b w:val="1"/>
                <w:shd w:fill="4a86e8" w:val="clear"/>
                <w:rtl w:val="0"/>
              </w:rPr>
              <w:t xml:space="preserve">Article of Week (AOW) non-fiction + written response in journal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pageBreakBefore w:val="0"/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pageBreakBefore w:val="0"/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pageBreakBefore w:val="0"/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red"/>
                <w:rtl w:val="0"/>
              </w:rPr>
              <w:t xml:space="preserve">Weekly Vocabulary Power Plus book tests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pageBreakBefore w:val="0"/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pageBreakBefore w:val="0"/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pageBreakBefore w:val="0"/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pageBreakBefore w:val="0"/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pageBreakBefore w:val="0"/>
              <w:widowControl w:val="0"/>
              <w:spacing w:line="240" w:lineRule="auto"/>
              <w:rPr>
                <w:b w:val="1"/>
                <w:shd w:fill="ff9900" w:val="clear"/>
              </w:rPr>
            </w:pPr>
            <w:r w:rsidDel="00000000" w:rsidR="00000000" w:rsidRPr="00000000">
              <w:rPr>
                <w:b w:val="1"/>
                <w:shd w:fill="ff9900" w:val="clear"/>
                <w:rtl w:val="0"/>
              </w:rPr>
              <w:t xml:space="preserve">Ethos, Logos, Pathos Persuasive Commercial Analysis Assignment</w:t>
            </w:r>
          </w:p>
          <w:p w:rsidR="00000000" w:rsidDel="00000000" w:rsidP="00000000" w:rsidRDefault="00000000" w:rsidRPr="00000000" w14:paraId="0000023C">
            <w:pPr>
              <w:pageBreakBefore w:val="0"/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pageBreakBefore w:val="0"/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pageBreakBefore w:val="0"/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pageBreakBefore w:val="0"/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pageBreakBefore w:val="0"/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pageBreakBefore w:val="0"/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pageBreakBefore w:val="0"/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pageBreakBefore w:val="0"/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pageBreakBefore w:val="0"/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pageBreakBefore w:val="0"/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pageBreakBefore w:val="0"/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pageBreakBefore w:val="0"/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April: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April (cont.):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color w:val="a64d79"/>
              </w:rPr>
            </w:pPr>
            <w:r w:rsidDel="00000000" w:rsidR="00000000" w:rsidRPr="00000000">
              <w:rPr>
                <w:b w:val="1"/>
                <w:color w:val="a64d79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26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11-12.RL.1</w:t>
            </w:r>
          </w:p>
          <w:p w:rsidR="00000000" w:rsidDel="00000000" w:rsidP="00000000" w:rsidRDefault="00000000" w:rsidRPr="00000000" w14:paraId="0000026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11-12.RL.2.2</w:t>
            </w:r>
          </w:p>
          <w:p w:rsidR="00000000" w:rsidDel="00000000" w:rsidP="00000000" w:rsidRDefault="00000000" w:rsidRPr="00000000" w14:paraId="0000026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widowControl w:val="0"/>
              <w:spacing w:line="240" w:lineRule="auto"/>
              <w:rPr>
                <w:b w:val="1"/>
                <w:shd w:fill="ff9900" w:val="clear"/>
              </w:rPr>
            </w:pPr>
            <w:r w:rsidDel="00000000" w:rsidR="00000000" w:rsidRPr="00000000">
              <w:rPr>
                <w:b w:val="1"/>
                <w:shd w:fill="ff9900" w:val="clear"/>
                <w:rtl w:val="0"/>
              </w:rPr>
              <w:t xml:space="preserve">11-12.SL.2.1</w:t>
            </w:r>
          </w:p>
          <w:p w:rsidR="00000000" w:rsidDel="00000000" w:rsidP="00000000" w:rsidRDefault="00000000" w:rsidRPr="00000000" w14:paraId="0000026F">
            <w:pPr>
              <w:widowControl w:val="0"/>
              <w:spacing w:line="240" w:lineRule="auto"/>
              <w:rPr>
                <w:b w:val="1"/>
                <w:shd w:fill="ff9900" w:val="clear"/>
              </w:rPr>
            </w:pPr>
            <w:r w:rsidDel="00000000" w:rsidR="00000000" w:rsidRPr="00000000">
              <w:rPr>
                <w:b w:val="1"/>
                <w:shd w:fill="ff9900" w:val="clear"/>
                <w:rtl w:val="0"/>
              </w:rPr>
              <w:t xml:space="preserve">11-12.SL.2.2</w:t>
            </w:r>
          </w:p>
          <w:p w:rsidR="00000000" w:rsidDel="00000000" w:rsidP="00000000" w:rsidRDefault="00000000" w:rsidRPr="00000000" w14:paraId="000002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11-12.RL.1</w:t>
            </w:r>
          </w:p>
          <w:p w:rsidR="00000000" w:rsidDel="00000000" w:rsidP="00000000" w:rsidRDefault="00000000" w:rsidRPr="00000000" w14:paraId="0000027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11-12.RL.2.1</w:t>
            </w:r>
          </w:p>
          <w:p w:rsidR="00000000" w:rsidDel="00000000" w:rsidP="00000000" w:rsidRDefault="00000000" w:rsidRPr="00000000" w14:paraId="0000027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11-12.RL.2.3</w:t>
            </w:r>
          </w:p>
          <w:p w:rsidR="00000000" w:rsidDel="00000000" w:rsidP="00000000" w:rsidRDefault="00000000" w:rsidRPr="00000000" w14:paraId="0000027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11-12.RL.3.1</w:t>
            </w:r>
          </w:p>
          <w:p w:rsidR="00000000" w:rsidDel="00000000" w:rsidP="00000000" w:rsidRDefault="00000000" w:rsidRPr="00000000" w14:paraId="0000027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b w:val="1"/>
                <w:highlight w:val="red"/>
                <w:rtl w:val="0"/>
              </w:rPr>
              <w:t xml:space="preserve">11-12.RV.2.1</w:t>
            </w:r>
          </w:p>
          <w:p w:rsidR="00000000" w:rsidDel="00000000" w:rsidP="00000000" w:rsidRDefault="00000000" w:rsidRPr="00000000" w14:paraId="0000027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b w:val="1"/>
                <w:highlight w:val="red"/>
                <w:rtl w:val="0"/>
              </w:rPr>
              <w:t xml:space="preserve">11-12.RV.2.4</w:t>
            </w:r>
          </w:p>
          <w:p w:rsidR="00000000" w:rsidDel="00000000" w:rsidP="00000000" w:rsidRDefault="00000000" w:rsidRPr="00000000" w14:paraId="0000027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b w:val="1"/>
                <w:highlight w:val="red"/>
                <w:rtl w:val="0"/>
              </w:rPr>
              <w:t xml:space="preserve">11-12.RV.3.1</w:t>
            </w:r>
          </w:p>
          <w:p w:rsidR="00000000" w:rsidDel="00000000" w:rsidP="00000000" w:rsidRDefault="00000000" w:rsidRPr="00000000" w14:paraId="0000027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b w:val="1"/>
                <w:highlight w:val="red"/>
                <w:rtl w:val="0"/>
              </w:rPr>
              <w:t xml:space="preserve">11-12.RV.3.3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Teaching Methods: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E">
            <w:pPr>
              <w:widowControl w:val="0"/>
              <w:spacing w:line="240" w:lineRule="auto"/>
              <w:rPr>
                <w:b w:val="1"/>
                <w:i w:val="1"/>
                <w:highlight w:val="green"/>
              </w:rPr>
            </w:pPr>
            <w:r w:rsidDel="00000000" w:rsidR="00000000" w:rsidRPr="00000000">
              <w:rPr>
                <w:b w:val="1"/>
                <w:i w:val="1"/>
                <w:highlight w:val="green"/>
                <w:rtl w:val="0"/>
              </w:rPr>
              <w:t xml:space="preserve">Poetry-</w:t>
            </w:r>
          </w:p>
          <w:p w:rsidR="00000000" w:rsidDel="00000000" w:rsidP="00000000" w:rsidRDefault="00000000" w:rsidRPr="00000000" w14:paraId="0000027F">
            <w:pPr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-Poetic terms vocab.</w:t>
            </w:r>
          </w:p>
          <w:p w:rsidR="00000000" w:rsidDel="00000000" w:rsidP="00000000" w:rsidRDefault="00000000" w:rsidRPr="00000000" w14:paraId="00000280">
            <w:pPr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-Analysis “Where I’m From”</w:t>
            </w:r>
          </w:p>
          <w:p w:rsidR="00000000" w:rsidDel="00000000" w:rsidP="00000000" w:rsidRDefault="00000000" w:rsidRPr="00000000" w14:paraId="00000281">
            <w:pPr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-Analysis “Sonnet 18”</w:t>
            </w:r>
          </w:p>
          <w:p w:rsidR="00000000" w:rsidDel="00000000" w:rsidP="00000000" w:rsidRDefault="00000000" w:rsidRPr="00000000" w14:paraId="00000282">
            <w:pPr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-Analysis and comparison “Sonnet 130” to “Just the Way You Are” by Bruno Mars</w:t>
            </w:r>
          </w:p>
          <w:p w:rsidR="00000000" w:rsidDel="00000000" w:rsidP="00000000" w:rsidRDefault="00000000" w:rsidRPr="00000000" w14:paraId="00000283">
            <w:pPr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-Blackout Poetry introduction and assignment</w:t>
            </w:r>
          </w:p>
          <w:p w:rsidR="00000000" w:rsidDel="00000000" w:rsidP="00000000" w:rsidRDefault="00000000" w:rsidRPr="00000000" w14:paraId="00000284">
            <w:pPr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“4 Corners” discussion topics on various relevant subjects</w:t>
            </w:r>
          </w:p>
          <w:p w:rsidR="00000000" w:rsidDel="00000000" w:rsidP="00000000" w:rsidRDefault="00000000" w:rsidRPr="00000000" w14:paraId="00000287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Novel Read Aloud</w:t>
            </w:r>
          </w:p>
          <w:p w:rsidR="00000000" w:rsidDel="00000000" w:rsidP="00000000" w:rsidRDefault="00000000" w:rsidRPr="00000000" w14:paraId="0000028B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b w:val="1"/>
                <w:highlight w:val="red"/>
                <w:rtl w:val="0"/>
              </w:rPr>
              <w:t xml:space="preserve">Vocabulary Power Plus Lessons</w:t>
            </w:r>
          </w:p>
          <w:p w:rsidR="00000000" w:rsidDel="00000000" w:rsidP="00000000" w:rsidRDefault="00000000" w:rsidRPr="00000000" w14:paraId="0000028D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widowControl w:val="0"/>
              <w:spacing w:line="240" w:lineRule="auto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2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Argumentative Research Project - Conspiracy Theories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List of Conspiracy Theories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Choosing a Topic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</w:t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Collecting URLs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Organizing Research Information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Creating a Working Thesis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Working Thesis: 1st Attempt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“Bare Bones”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-Adding </w:t>
            </w: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research “muscle”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In-Text Parenthetical Citations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Placement of research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--</w:t>
            </w: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Argumentative Conclusion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Purdue Owl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Works Cited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b w:val="1"/>
                <w:color w:val="3c78d8"/>
                <w:rtl w:val="0"/>
              </w:rPr>
              <w:t xml:space="preserve">Assessments:</w:t>
            </w:r>
            <w:r w:rsidDel="00000000" w:rsidR="00000000" w:rsidRPr="00000000">
              <w:rPr>
                <w:color w:val="3c78d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pageBreakBefore w:val="0"/>
              <w:widowControl w:val="0"/>
              <w:spacing w:line="240" w:lineRule="auto"/>
              <w:rPr>
                <w:color w:val="3c78d8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-Write own “Where I’m From”</w:t>
            </w:r>
          </w:p>
          <w:p w:rsidR="00000000" w:rsidDel="00000000" w:rsidP="00000000" w:rsidRDefault="00000000" w:rsidRPr="00000000" w14:paraId="000002A4">
            <w:pPr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-Poetry Terms Test</w:t>
            </w:r>
          </w:p>
          <w:p w:rsidR="00000000" w:rsidDel="00000000" w:rsidP="00000000" w:rsidRDefault="00000000" w:rsidRPr="00000000" w14:paraId="000002A5">
            <w:pPr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-Poetry One-Pager</w:t>
            </w:r>
          </w:p>
          <w:p w:rsidR="00000000" w:rsidDel="00000000" w:rsidP="00000000" w:rsidRDefault="00000000" w:rsidRPr="00000000" w14:paraId="000002A6">
            <w:pPr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-Blackout Poetry Assignment</w:t>
            </w:r>
          </w:p>
          <w:p w:rsidR="00000000" w:rsidDel="00000000" w:rsidP="00000000" w:rsidRDefault="00000000" w:rsidRPr="00000000" w14:paraId="000002A7">
            <w:pPr>
              <w:pageBreakBefore w:val="0"/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pageBreakBefore w:val="0"/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pageBreakBefore w:val="0"/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pageBreakBefore w:val="0"/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shd w:fill="4a86e8" w:val="clear"/>
                <w:rtl w:val="0"/>
              </w:rPr>
              <w:t xml:space="preserve">Article of Week (AOW) non-fiction + written response in journa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pageBreakBefore w:val="0"/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pageBreakBefore w:val="0"/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red"/>
                <w:rtl w:val="0"/>
              </w:rPr>
              <w:t xml:space="preserve">Weekly Vocabulary Power Plus book tests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May: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B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color w:val="a64d79"/>
              </w:rPr>
            </w:pPr>
            <w:r w:rsidDel="00000000" w:rsidR="00000000" w:rsidRPr="00000000">
              <w:rPr>
                <w:b w:val="1"/>
                <w:color w:val="a64d79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2B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11-12.RL.1</w:t>
            </w:r>
          </w:p>
          <w:p w:rsidR="00000000" w:rsidDel="00000000" w:rsidP="00000000" w:rsidRDefault="00000000" w:rsidRPr="00000000" w14:paraId="000002B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11-12.RL.3.1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11-12.RL.3.2</w:t>
            </w:r>
          </w:p>
          <w:p w:rsidR="00000000" w:rsidDel="00000000" w:rsidP="00000000" w:rsidRDefault="00000000" w:rsidRPr="00000000" w14:paraId="000002B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11-12.RL.4.2</w:t>
            </w:r>
          </w:p>
          <w:p w:rsidR="00000000" w:rsidDel="00000000" w:rsidP="00000000" w:rsidRDefault="00000000" w:rsidRPr="00000000" w14:paraId="000002B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b w:val="1"/>
                <w:highlight w:val="red"/>
                <w:rtl w:val="0"/>
              </w:rPr>
              <w:t xml:space="preserve">11-12.RV.2.1</w:t>
            </w:r>
          </w:p>
          <w:p w:rsidR="00000000" w:rsidDel="00000000" w:rsidP="00000000" w:rsidRDefault="00000000" w:rsidRPr="00000000" w14:paraId="000002C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b w:val="1"/>
                <w:highlight w:val="red"/>
                <w:rtl w:val="0"/>
              </w:rPr>
              <w:t xml:space="preserve">11-12.RV.2.4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b w:val="1"/>
                <w:shd w:fill="4a86e8" w:val="clear"/>
                <w:rtl w:val="0"/>
              </w:rPr>
              <w:t xml:space="preserve">11-12.W.1</w:t>
            </w:r>
          </w:p>
          <w:p w:rsidR="00000000" w:rsidDel="00000000" w:rsidP="00000000" w:rsidRDefault="00000000" w:rsidRPr="00000000" w14:paraId="000002C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b w:val="1"/>
                <w:shd w:fill="4a86e8" w:val="clear"/>
                <w:rtl w:val="0"/>
              </w:rPr>
              <w:t xml:space="preserve">11-12.W.3.2</w:t>
            </w:r>
          </w:p>
          <w:p w:rsidR="00000000" w:rsidDel="00000000" w:rsidP="00000000" w:rsidRDefault="00000000" w:rsidRPr="00000000" w14:paraId="000002C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b w:val="1"/>
                <w:shd w:fill="4a86e8" w:val="clear"/>
                <w:rtl w:val="0"/>
              </w:rPr>
              <w:t xml:space="preserve">11-12.W.4</w:t>
            </w:r>
          </w:p>
          <w:p w:rsidR="00000000" w:rsidDel="00000000" w:rsidP="00000000" w:rsidRDefault="00000000" w:rsidRPr="00000000" w14:paraId="000002C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b w:val="1"/>
                <w:shd w:fill="4a86e8" w:val="clear"/>
                <w:rtl w:val="0"/>
              </w:rPr>
              <w:t xml:space="preserve">11-12.W.5</w:t>
            </w:r>
          </w:p>
          <w:p w:rsidR="00000000" w:rsidDel="00000000" w:rsidP="00000000" w:rsidRDefault="00000000" w:rsidRPr="00000000" w14:paraId="000002C9">
            <w:pPr>
              <w:pageBreakBefore w:val="0"/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b w:val="1"/>
                <w:shd w:fill="4a86e8" w:val="clear"/>
                <w:rtl w:val="0"/>
              </w:rPr>
              <w:t xml:space="preserve">11-12.W.6.1(a-e)</w:t>
            </w:r>
          </w:p>
          <w:p w:rsidR="00000000" w:rsidDel="00000000" w:rsidP="00000000" w:rsidRDefault="00000000" w:rsidRPr="00000000" w14:paraId="000002CA">
            <w:pPr>
              <w:pageBreakBefore w:val="0"/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b w:val="1"/>
                <w:shd w:fill="4a86e8" w:val="clear"/>
                <w:rtl w:val="0"/>
              </w:rPr>
              <w:t xml:space="preserve">11-12.W.6.2(a-d)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Teaching Methods: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Continue Conspiracy Theory Project</w:t>
            </w:r>
          </w:p>
          <w:p w:rsidR="00000000" w:rsidDel="00000000" w:rsidP="00000000" w:rsidRDefault="00000000" w:rsidRPr="00000000" w14:paraId="000002CD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Novel Read Aloud</w:t>
            </w:r>
          </w:p>
          <w:p w:rsidR="00000000" w:rsidDel="00000000" w:rsidP="00000000" w:rsidRDefault="00000000" w:rsidRPr="00000000" w14:paraId="000002D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highlight w:val="red"/>
                <w:rtl w:val="0"/>
              </w:rPr>
              <w:t xml:space="preserve">Vocabulary Power Plus Lessons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b w:val="1"/>
                <w:shd w:fill="4a86e8" w:val="clear"/>
                <w:rtl w:val="0"/>
              </w:rPr>
              <w:t xml:space="preserve">Thank You Cards Unit</w:t>
            </w:r>
          </w:p>
          <w:p w:rsidR="00000000" w:rsidDel="00000000" w:rsidP="00000000" w:rsidRDefault="00000000" w:rsidRPr="00000000" w14:paraId="000002D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Semester Exam Review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color w:val="3c78d8"/>
                <w:rtl w:val="0"/>
              </w:rPr>
              <w:t xml:space="preserve">Assessments:</w:t>
            </w:r>
            <w:r w:rsidDel="00000000" w:rsidR="00000000" w:rsidRPr="00000000">
              <w:rPr>
                <w:color w:val="3c78d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b w:val="1"/>
                <w:shd w:fill="4a86e8" w:val="clear"/>
                <w:rtl w:val="0"/>
              </w:rPr>
              <w:t xml:space="preserve">Article of Week (AOW) non-fiction + written response in journal</w:t>
            </w:r>
          </w:p>
          <w:p w:rsidR="00000000" w:rsidDel="00000000" w:rsidP="00000000" w:rsidRDefault="00000000" w:rsidRPr="00000000" w14:paraId="000002E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widowControl w:val="0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b w:val="1"/>
                <w:highlight w:val="red"/>
                <w:rtl w:val="0"/>
              </w:rPr>
              <w:t xml:space="preserve">Weekly Vocabulary Power Plus book tests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hd w:fill="4a86e8" w:val="clear"/>
              </w:rPr>
            </w:pPr>
            <w:r w:rsidDel="00000000" w:rsidR="00000000" w:rsidRPr="00000000">
              <w:rPr>
                <w:b w:val="1"/>
                <w:shd w:fill="4a86e8" w:val="clear"/>
                <w:rtl w:val="0"/>
              </w:rPr>
              <w:t xml:space="preserve">3 Thank You Card Final Drafts</w:t>
            </w:r>
          </w:p>
          <w:p w:rsidR="00000000" w:rsidDel="00000000" w:rsidP="00000000" w:rsidRDefault="00000000" w:rsidRPr="00000000" w14:paraId="000002E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Semester Exams </w:t>
            </w:r>
          </w:p>
        </w:tc>
      </w:tr>
    </w:tbl>
    <w:p w:rsidR="00000000" w:rsidDel="00000000" w:rsidP="00000000" w:rsidRDefault="00000000" w:rsidRPr="00000000" w14:paraId="000002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owl.purdue.edu/owl/research_and_citation/mla_style/mla_formatting_and_style_guide/mla_sample_works_cited_page.html" TargetMode="External"/><Relationship Id="rId11" Type="http://schemas.openxmlformats.org/officeDocument/2006/relationships/hyperlink" Target="https://docs.google.com/document/d/1NgyfkuYQibGmDDGC--6Sjhufhbd1SkXsZrXR-LfGL00/edit" TargetMode="External"/><Relationship Id="rId10" Type="http://schemas.openxmlformats.org/officeDocument/2006/relationships/hyperlink" Target="https://drive.google.com/file/d/11z4d8SWka0W7vnGS3O5-ZWjpOPTnrcMtfybasir60UR7jqq8Rx6c03eEi2ArMFq-eBqMf96iCH2sypUf/view?usp=sharing" TargetMode="External"/><Relationship Id="rId21" Type="http://schemas.openxmlformats.org/officeDocument/2006/relationships/hyperlink" Target="https://owl.purdue.edu/owl/research_and_citation/mla_style/mla_formatting_and_style_guide/mla_sample_works_cited_page.html" TargetMode="External"/><Relationship Id="rId13" Type="http://schemas.openxmlformats.org/officeDocument/2006/relationships/hyperlink" Target="https://drive.google.com/file/d/14VfPD2y8bHwJXVT8BHQkgVvuHEN-9hEbNmwyzWntvWc9z79vDMvBnXWyl_4eIejbk0_GwP070x83UN-d/view?usp=sharing" TargetMode="External"/><Relationship Id="rId12" Type="http://schemas.openxmlformats.org/officeDocument/2006/relationships/hyperlink" Target="https://docs.google.com/document/d/1hc30l1cJ5MVxAVuKXGn_AwNaiDgI9I60NdiZxesUlsI/edi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tdqdeVU9owGp4W6X5enIRCVAfzAuaY7wywSZ4CnJ07E/edit" TargetMode="External"/><Relationship Id="rId15" Type="http://schemas.openxmlformats.org/officeDocument/2006/relationships/hyperlink" Target="https://docs.google.com/document/d/1faYZ6nBi7hPNuy11fMNc04KUQwpSiPw87dcJt2W5Vb8/edit?usp=sharing" TargetMode="External"/><Relationship Id="rId14" Type="http://schemas.openxmlformats.org/officeDocument/2006/relationships/hyperlink" Target="https://docs.google.com/document/d/1NbrhKTgRcYDgxKNNwU3HooKktcVSlZZ_M1JYGfSqW4Y/edit?usp=sharing" TargetMode="External"/><Relationship Id="rId17" Type="http://schemas.openxmlformats.org/officeDocument/2006/relationships/hyperlink" Target="https://owl.purdue.edu/owl/research_and_citation/mla_style/mla_formatting_and_style_guide/mla_in_text_citations_the_basics.html" TargetMode="External"/><Relationship Id="rId16" Type="http://schemas.openxmlformats.org/officeDocument/2006/relationships/hyperlink" Target="https://docs.google.com/document/d/1wjoQ3jwy8uPdpA3qVB69l2xQ8sBikUPuzA11NuM5nls/edit?usp=sharing" TargetMode="External"/><Relationship Id="rId5" Type="http://schemas.openxmlformats.org/officeDocument/2006/relationships/styles" Target="styles.xml"/><Relationship Id="rId19" Type="http://schemas.openxmlformats.org/officeDocument/2006/relationships/hyperlink" Target="https://docs.google.com/presentation/d/1oEhf_Y1ITSJGlbYJHrZEI4XpndFryw8i24kg-lp92X4/edit?usp=sharing" TargetMode="External"/><Relationship Id="rId6" Type="http://schemas.openxmlformats.org/officeDocument/2006/relationships/hyperlink" Target="https://docs.google.com/presentation/d/1HHz2HSxiDBAtxxJGNl-PA6uesz4WjVXwUBiH1YhT5XI/edit?usp=sharing" TargetMode="External"/><Relationship Id="rId18" Type="http://schemas.openxmlformats.org/officeDocument/2006/relationships/hyperlink" Target="https://youtu.be/1yjWKuXafNs" TargetMode="External"/><Relationship Id="rId7" Type="http://schemas.openxmlformats.org/officeDocument/2006/relationships/hyperlink" Target="https://sites.google.com/view/crediblesources-tpt/home?authuser=0" TargetMode="External"/><Relationship Id="rId8" Type="http://schemas.openxmlformats.org/officeDocument/2006/relationships/hyperlink" Target="https://youtu.be/psaOdZFPT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